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62" w:rsidRPr="00810C62" w:rsidRDefault="00810C62" w:rsidP="00810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C62">
        <w:rPr>
          <w:rFonts w:ascii="Times New Roman" w:hAnsi="Times New Roman"/>
          <w:b/>
          <w:sz w:val="28"/>
          <w:szCs w:val="28"/>
          <w:lang w:val="uk-UA"/>
        </w:rPr>
        <w:t>Календарне планування з всесвітньої історії  8  клас</w:t>
      </w:r>
    </w:p>
    <w:p w:rsidR="00810C62" w:rsidRPr="00810C62" w:rsidRDefault="00810C62" w:rsidP="00810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C62">
        <w:rPr>
          <w:rFonts w:ascii="Times New Roman" w:hAnsi="Times New Roman"/>
          <w:b/>
          <w:sz w:val="28"/>
          <w:szCs w:val="28"/>
          <w:lang w:val="uk-UA"/>
        </w:rPr>
        <w:t>(1 година на тиждень, 35 – на рік)</w:t>
      </w:r>
    </w:p>
    <w:p w:rsidR="00810C62" w:rsidRPr="00810C62" w:rsidRDefault="00810C62" w:rsidP="00810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C62">
        <w:rPr>
          <w:rFonts w:ascii="Times New Roman" w:hAnsi="Times New Roman"/>
          <w:b/>
          <w:sz w:val="28"/>
          <w:szCs w:val="28"/>
          <w:lang w:val="uk-UA"/>
        </w:rPr>
        <w:t xml:space="preserve">Підручник: </w:t>
      </w:r>
      <w:r w:rsidRPr="00810C62">
        <w:rPr>
          <w:rFonts w:ascii="Times New Roman" w:hAnsi="Times New Roman"/>
          <w:sz w:val="28"/>
          <w:szCs w:val="28"/>
          <w:lang w:val="uk-UA"/>
        </w:rPr>
        <w:t xml:space="preserve">Всесвітня  історія  :  </w:t>
      </w:r>
      <w:proofErr w:type="spellStart"/>
      <w:r w:rsidRPr="00810C62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810C62">
        <w:rPr>
          <w:rFonts w:ascii="Times New Roman" w:hAnsi="Times New Roman"/>
          <w:sz w:val="28"/>
          <w:szCs w:val="28"/>
          <w:lang w:val="uk-UA"/>
        </w:rPr>
        <w:t xml:space="preserve">.  для  8  класу  </w:t>
      </w:r>
      <w:proofErr w:type="spellStart"/>
      <w:r w:rsidRPr="00810C62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810C62">
        <w:rPr>
          <w:rFonts w:ascii="Times New Roman" w:hAnsi="Times New Roman"/>
          <w:sz w:val="28"/>
          <w:szCs w:val="28"/>
          <w:lang w:val="uk-UA"/>
        </w:rPr>
        <w:t xml:space="preserve">.  </w:t>
      </w:r>
      <w:proofErr w:type="spellStart"/>
      <w:r w:rsidRPr="00810C6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10C62">
        <w:rPr>
          <w:rFonts w:ascii="Times New Roman" w:hAnsi="Times New Roman"/>
          <w:sz w:val="28"/>
          <w:szCs w:val="28"/>
          <w:lang w:val="uk-UA"/>
        </w:rPr>
        <w:t>. </w:t>
      </w:r>
      <w:r w:rsidRPr="00810C62">
        <w:rPr>
          <w:rFonts w:ascii="Times New Roman" w:hAnsi="Times New Roman"/>
          <w:sz w:val="28"/>
          <w:szCs w:val="28"/>
          <w:lang w:val="uk-UA"/>
        </w:rPr>
        <w:br/>
        <w:t>закладів  /  О. В. </w:t>
      </w:r>
      <w:proofErr w:type="spellStart"/>
      <w:r w:rsidRPr="00810C62"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 w:rsidRPr="00810C62">
        <w:rPr>
          <w:rFonts w:ascii="Times New Roman" w:hAnsi="Times New Roman"/>
          <w:sz w:val="28"/>
          <w:szCs w:val="28"/>
          <w:lang w:val="uk-UA"/>
        </w:rPr>
        <w:t>,  О. О. Мартинюк. —  Х.  :  Вид-во  «Ранок», </w:t>
      </w:r>
      <w:r w:rsidRPr="00810C62">
        <w:rPr>
          <w:rFonts w:ascii="Times New Roman" w:hAnsi="Times New Roman"/>
          <w:sz w:val="28"/>
          <w:szCs w:val="28"/>
          <w:lang w:val="uk-UA"/>
        </w:rPr>
        <w:br/>
        <w:t xml:space="preserve">2016. —  256  с.  :  </w:t>
      </w:r>
      <w:proofErr w:type="spellStart"/>
      <w:r w:rsidRPr="00810C62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Pr="00810C62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07"/>
        <w:gridCol w:w="1134"/>
        <w:gridCol w:w="1559"/>
      </w:tblGrid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10C62" w:rsidRPr="00810C62" w:rsidTr="00810C62">
        <w:trPr>
          <w:trHeight w:val="281"/>
        </w:trPr>
        <w:tc>
          <w:tcPr>
            <w:tcW w:w="9668" w:type="dxa"/>
            <w:gridSpan w:val="4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Повторення. Вступ</w:t>
            </w: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Вступ. Середні віки в історії людства.  Поняття і періодизація Нового часу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9668" w:type="dxa"/>
            <w:gridSpan w:val="4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1. Великі географічні відкриття та становлення капіталістичних відносин</w:t>
            </w: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Відкриття європейців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Завоювання Нового Світу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Матеріальний світ і суспільство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Повсякденне життя Західної Європи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Цивілізації </w:t>
            </w:r>
            <w:proofErr w:type="spellStart"/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доколумбової</w:t>
            </w:r>
            <w:proofErr w:type="spellEnd"/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Америки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Урок контролю і корекції навчальних досягнень учнів із розділу «Великі географічні відкриття та становлення капіталістичних відносин»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9668" w:type="dxa"/>
            <w:gridSpan w:val="4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2. Високе Відродження. Реформація в Західній Європі</w:t>
            </w: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Гуманізм. Високе Відродження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Зародження культури бароко. Становлення нової європейської науки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Здійснити уявну подорож до пам’яток епохи Відродження в Італії, Франції, Німеччині, інших країнах;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Реформація в Німеччині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Поширення Реформації та Контрреформація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Урок контролю і корекції навчальних досягнень учнів із розділу «Високе Відродження. Реформація в Західній Європі»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9668" w:type="dxa"/>
            <w:gridSpan w:val="4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 Держави Західної Європи у ХVІ — ХVІІ ст.</w:t>
            </w: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Становлення абсолютної монархії у Франції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Завершення формування абсолютної монархії у Франції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81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Англія у XVI ст. Англійська революція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CB5DCC">
        <w:trPr>
          <w:trHeight w:val="281"/>
        </w:trPr>
        <w:tc>
          <w:tcPr>
            <w:tcW w:w="9668" w:type="dxa"/>
            <w:gridSpan w:val="4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810C62" w:rsidRPr="00810C62" w:rsidTr="00810C62">
        <w:trPr>
          <w:trHeight w:val="292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Іспанія в XVІ ст. Національно-визвольна</w:t>
            </w:r>
          </w:p>
          <w:p w:rsidR="00810C62" w:rsidRPr="00810C62" w:rsidRDefault="00810C62" w:rsidP="000D039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боротьба в Нідерландах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92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відносини у XVI — першій половині</w:t>
            </w:r>
          </w:p>
          <w:p w:rsidR="00810C62" w:rsidRPr="00810C62" w:rsidRDefault="00810C62" w:rsidP="000D039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XVII ст. Тридцятилітня війна 1618—1648 рр.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92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810C6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Укласти і представити історичний портрет одного з монархів XVІ–XVІІІ 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92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Урок контролю і корекції навчальних досягнень учнів із розділу «Держави Західної Європи у ХVІ — ХVІІ ст.»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92"/>
        </w:trPr>
        <w:tc>
          <w:tcPr>
            <w:tcW w:w="9668" w:type="dxa"/>
            <w:gridSpan w:val="4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4. Османська імперія. Країни Східної Європи у ХVІІ — першій половині ХVІІІ ст.</w:t>
            </w:r>
          </w:p>
        </w:tc>
      </w:tr>
      <w:tr w:rsidR="00810C62" w:rsidRPr="00810C62" w:rsidTr="00810C62">
        <w:trPr>
          <w:trHeight w:val="292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Османська імперія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92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Кримське ханство. Внутрішня і зовнішня політика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  <w:tcBorders>
              <w:top w:val="nil"/>
            </w:tcBorders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Річ Посполита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  <w:tcBorders>
              <w:top w:val="nil"/>
            </w:tcBorders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Московська держава. Поява Російської імперії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  <w:tcBorders>
              <w:top w:val="nil"/>
            </w:tcBorders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Практичне заняття.</w:t>
            </w:r>
            <w:r w:rsidRPr="00810C62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Обґрунтувати (або спростувати) судження про суперечливий характер реформ Петра І.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  <w:tcBorders>
              <w:top w:val="nil"/>
            </w:tcBorders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Урок контролю і корекції навчальних досягнень учнів із розділу «Османська імперія. Країни Східної Європи у ХVІІ — першій половині ХVІІІ ст.»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9668" w:type="dxa"/>
            <w:gridSpan w:val="4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5. Епоха Просвітництва</w:t>
            </w: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Просвітництво і промислова револ</w:t>
            </w:r>
            <w:bookmarkStart w:id="0" w:name="_GoBack"/>
            <w:bookmarkEnd w:id="0"/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юція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Освічений абсолютизм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відносини XVIII ст.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Англійські колонії в Північній Америці. Війна за незалежність (1775—1783 рр.). Утворення США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Повсякденне життя в країнах Західної Європи у ХVІІІ ст.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Урок контролю і корекції навчальних досягнень учнів із розділу «Епоха Просвітництва»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9668" w:type="dxa"/>
            <w:gridSpan w:val="4"/>
          </w:tcPr>
          <w:p w:rsidR="00810C62" w:rsidRPr="00810C62" w:rsidRDefault="00810C62" w:rsidP="000D0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6. Східний світ в ХVІ –ХVІІІ ст.</w:t>
            </w: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Китай та Японія в XVI—XVIIІ ст.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sz w:val="28"/>
                <w:szCs w:val="28"/>
                <w:lang w:val="uk-UA"/>
              </w:rPr>
              <w:t>Індія та Персія в XVI—XVIIІ ст.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10C62" w:rsidRPr="00810C62" w:rsidTr="00810C62">
        <w:trPr>
          <w:trHeight w:val="275"/>
        </w:trPr>
        <w:tc>
          <w:tcPr>
            <w:tcW w:w="568" w:type="dxa"/>
          </w:tcPr>
          <w:p w:rsidR="00810C62" w:rsidRPr="00810C62" w:rsidRDefault="00810C62" w:rsidP="00810C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</w:tcPr>
          <w:p w:rsidR="00810C62" w:rsidRPr="00810C62" w:rsidRDefault="00810C62" w:rsidP="000D039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C6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до курсу: «Ранній Новий час в історії людства»</w:t>
            </w:r>
          </w:p>
        </w:tc>
        <w:tc>
          <w:tcPr>
            <w:tcW w:w="1134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0C62" w:rsidRPr="00810C62" w:rsidRDefault="00810C62" w:rsidP="000D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10C62" w:rsidRPr="00810C62" w:rsidRDefault="00810C62" w:rsidP="00810C62">
      <w:pPr>
        <w:spacing w:after="0" w:line="240" w:lineRule="auto"/>
        <w:rPr>
          <w:lang w:val="uk-UA"/>
        </w:rPr>
      </w:pPr>
    </w:p>
    <w:p w:rsidR="00875B8B" w:rsidRPr="00810C62" w:rsidRDefault="00875B8B">
      <w:pPr>
        <w:rPr>
          <w:lang w:val="uk-UA"/>
        </w:rPr>
      </w:pPr>
    </w:p>
    <w:sectPr w:rsidR="00875B8B" w:rsidRPr="00810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3B6C"/>
    <w:multiLevelType w:val="hybridMultilevel"/>
    <w:tmpl w:val="E8DAA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62"/>
    <w:rsid w:val="00810C62"/>
    <w:rsid w:val="008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7380-6517-46ED-9E84-F0D393F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62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1839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2018-08-02T11:03:00Z</dcterms:created>
  <dcterms:modified xsi:type="dcterms:W3CDTF">2018-08-02T11:11:00Z</dcterms:modified>
</cp:coreProperties>
</file>